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0E12" w14:textId="77777777" w:rsidR="00E532BD" w:rsidRDefault="00000000">
      <w:pPr>
        <w:tabs>
          <w:tab w:val="center" w:pos="4408"/>
        </w:tabs>
        <w:spacing w:after="0" w:line="259" w:lineRule="auto"/>
        <w:ind w:left="-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   </w:t>
      </w:r>
      <w:r>
        <w:rPr>
          <w:rFonts w:ascii="Calibri" w:eastAsia="Calibri" w:hAnsi="Calibri" w:cs="Calibri"/>
          <w:sz w:val="18"/>
        </w:rPr>
        <w:t xml:space="preserve">Общество с ограниченной ответственностью  </w:t>
      </w:r>
      <w:r>
        <w:rPr>
          <w:rFonts w:ascii="Calibri" w:eastAsia="Calibri" w:hAnsi="Calibri" w:cs="Calibri"/>
          <w:sz w:val="22"/>
        </w:rPr>
        <w:t xml:space="preserve">  </w:t>
      </w:r>
    </w:p>
    <w:p w14:paraId="3AF88C33" w14:textId="77777777" w:rsidR="00E532BD" w:rsidRDefault="00000000">
      <w:pPr>
        <w:spacing w:after="0" w:line="259" w:lineRule="auto"/>
        <w:ind w:left="2804" w:right="0"/>
        <w:jc w:val="left"/>
      </w:pPr>
      <w:r>
        <w:rPr>
          <w:rFonts w:ascii="Calibri" w:eastAsia="Calibri" w:hAnsi="Calibri" w:cs="Calibri"/>
          <w:sz w:val="18"/>
        </w:rPr>
        <w:t>«</w:t>
      </w:r>
      <w:proofErr w:type="spellStart"/>
      <w:r>
        <w:rPr>
          <w:rFonts w:ascii="Calibri" w:eastAsia="Calibri" w:hAnsi="Calibri" w:cs="Calibri"/>
          <w:sz w:val="18"/>
        </w:rPr>
        <w:t>СпецСтройАвто</w:t>
      </w:r>
      <w:proofErr w:type="spellEnd"/>
      <w:r>
        <w:rPr>
          <w:rFonts w:ascii="Calibri" w:eastAsia="Calibri" w:hAnsi="Calibri" w:cs="Calibri"/>
          <w:sz w:val="18"/>
        </w:rPr>
        <w:t xml:space="preserve">» </w:t>
      </w:r>
      <w:r>
        <w:rPr>
          <w:rFonts w:ascii="Calibri" w:eastAsia="Calibri" w:hAnsi="Calibri" w:cs="Calibri"/>
          <w:sz w:val="22"/>
        </w:rPr>
        <w:t xml:space="preserve">  </w:t>
      </w:r>
    </w:p>
    <w:p w14:paraId="6C275B30" w14:textId="77777777" w:rsidR="00E532BD" w:rsidRDefault="00000000">
      <w:pPr>
        <w:spacing w:after="61" w:line="259" w:lineRule="auto"/>
        <w:ind w:left="2804" w:right="0"/>
        <w:jc w:val="left"/>
      </w:pPr>
      <w:r>
        <w:rPr>
          <w:rFonts w:ascii="Calibri" w:eastAsia="Calibri" w:hAnsi="Calibri" w:cs="Calibri"/>
          <w:sz w:val="18"/>
        </w:rPr>
        <w:t xml:space="preserve">ОГРН 1182375047007, ИНН 2308257041/230801001,    </w:t>
      </w:r>
    </w:p>
    <w:p w14:paraId="3CE23866" w14:textId="77777777" w:rsidR="00E532BD" w:rsidRDefault="00000000">
      <w:pPr>
        <w:spacing w:after="0" w:line="259" w:lineRule="auto"/>
        <w:ind w:left="2804" w:right="0"/>
        <w:jc w:val="left"/>
      </w:pPr>
      <w:r>
        <w:rPr>
          <w:rFonts w:ascii="Calibri" w:eastAsia="Calibri" w:hAnsi="Calibri" w:cs="Calibri"/>
          <w:sz w:val="18"/>
        </w:rPr>
        <w:t xml:space="preserve">+7-918-970-4888; </w:t>
      </w:r>
      <w:r>
        <w:rPr>
          <w:rFonts w:ascii="Calibri" w:eastAsia="Calibri" w:hAnsi="Calibri" w:cs="Calibri"/>
          <w:color w:val="0000FF"/>
          <w:sz w:val="18"/>
          <w:u w:val="single" w:color="0000FF"/>
        </w:rPr>
        <w:t>info@ssa23.ru</w:t>
      </w:r>
      <w:r>
        <w:rPr>
          <w:rFonts w:ascii="Calibri" w:eastAsia="Calibri" w:hAnsi="Calibri" w:cs="Calibri"/>
          <w:sz w:val="18"/>
        </w:rPr>
        <w:t xml:space="preserve"> www.ssa23.ru </w:t>
      </w:r>
      <w:r>
        <w:rPr>
          <w:rFonts w:ascii="Calibri" w:eastAsia="Calibri" w:hAnsi="Calibri" w:cs="Calibri"/>
          <w:sz w:val="22"/>
        </w:rPr>
        <w:t xml:space="preserve">  </w:t>
      </w:r>
    </w:p>
    <w:p w14:paraId="563D5B6B" w14:textId="77777777" w:rsidR="009C5B18" w:rsidRDefault="00000000">
      <w:pPr>
        <w:spacing w:after="59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ADA086" wp14:editId="74F419E8">
                <wp:simplePos x="0" y="0"/>
                <wp:positionH relativeFrom="column">
                  <wp:posOffset>-10413</wp:posOffset>
                </wp:positionH>
                <wp:positionV relativeFrom="paragraph">
                  <wp:posOffset>-585180</wp:posOffset>
                </wp:positionV>
                <wp:extent cx="6087745" cy="692798"/>
                <wp:effectExtent l="0" t="0" r="0" b="0"/>
                <wp:wrapNone/>
                <wp:docPr id="4842" name="Group 4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45" cy="692798"/>
                          <a:chOff x="0" y="0"/>
                          <a:chExt cx="6087745" cy="692798"/>
                        </a:xfrm>
                      </wpg:grpSpPr>
                      <wps:wsp>
                        <wps:cNvPr id="5151" name="Shape 5151"/>
                        <wps:cNvSpPr/>
                        <wps:spPr>
                          <a:xfrm>
                            <a:off x="0" y="680606"/>
                            <a:ext cx="157594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43" h="12192">
                                <a:moveTo>
                                  <a:pt x="0" y="0"/>
                                </a:moveTo>
                                <a:lnTo>
                                  <a:pt x="1575943" y="0"/>
                                </a:lnTo>
                                <a:lnTo>
                                  <a:pt x="157594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1566799" y="6803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3" name="Shape 5153"/>
                        <wps:cNvSpPr/>
                        <wps:spPr>
                          <a:xfrm>
                            <a:off x="1578991" y="680352"/>
                            <a:ext cx="1463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2192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1716151" y="68035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" name="Shape 5155"/>
                        <wps:cNvSpPr/>
                        <wps:spPr>
                          <a:xfrm>
                            <a:off x="1728343" y="680352"/>
                            <a:ext cx="43594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402" h="12192">
                                <a:moveTo>
                                  <a:pt x="0" y="0"/>
                                </a:moveTo>
                                <a:lnTo>
                                  <a:pt x="4359402" y="0"/>
                                </a:lnTo>
                                <a:lnTo>
                                  <a:pt x="43594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567" y="0"/>
                            <a:ext cx="1213142" cy="6607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42" style="width:479.35pt;height:54.551pt;position:absolute;z-index:-2147483646;mso-position-horizontal-relative:text;mso-position-horizontal:absolute;margin-left:-0.82pt;mso-position-vertical-relative:text;margin-top:-46.0772pt;" coordsize="60877,6927">
                <v:shape id="Shape 5156" style="position:absolute;width:15759;height:121;left:0;top:6806;" coordsize="1575943,12192" path="m0,0l1575943,0l1575943,12192l0,12192l0,0">
                  <v:stroke weight="0pt" endcap="flat" joinstyle="miter" miterlimit="10" on="false" color="#000000" opacity="0"/>
                  <v:fill on="true" color="#000000"/>
                </v:shape>
                <v:shape id="Shape 5157" style="position:absolute;width:121;height:121;left:15667;top:6803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5158" style="position:absolute;width:1463;height:121;left:15789;top:6803;" coordsize="146304,12192" path="m0,0l146304,0l146304,12192l0,12192l0,0">
                  <v:stroke weight="0pt" endcap="flat" joinstyle="miter" miterlimit="10" on="false" color="#000000" opacity="0"/>
                  <v:fill on="true" color="#000000"/>
                </v:shape>
                <v:shape id="Shape 5159" style="position:absolute;width:121;height:121;left:17161;top:6803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5160" style="position:absolute;width:43594;height:121;left:17283;top:6803;" coordsize="4359402,12192" path="m0,0l4359402,0l4359402,12192l0,12192l0,0">
                  <v:stroke weight="0pt" endcap="flat" joinstyle="miter" miterlimit="10" on="false" color="#000000" opacity="0"/>
                  <v:fill on="true" color="#000000"/>
                </v:shape>
                <v:shape id="Picture 12" style="position:absolute;width:12131;height:6607;left:1915;top:0;" filled="f">
                  <v:imagedata r:id="rId5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   </w:t>
      </w:r>
      <w:r>
        <w:rPr>
          <w:rFonts w:ascii="Calibri" w:eastAsia="Calibri" w:hAnsi="Calibri" w:cs="Calibri"/>
          <w:sz w:val="18"/>
        </w:rPr>
        <w:t xml:space="preserve">350004, г. Краснодар, Западный округ, ул. Кожевенная, д.18, литер В, офис 8-9 </w:t>
      </w:r>
      <w:r>
        <w:rPr>
          <w:rFonts w:ascii="Calibri" w:eastAsia="Calibri" w:hAnsi="Calibri" w:cs="Calibri"/>
          <w:sz w:val="22"/>
        </w:rPr>
        <w:t xml:space="preserve">   </w:t>
      </w:r>
    </w:p>
    <w:p w14:paraId="085497D7" w14:textId="77777777" w:rsidR="009C5B18" w:rsidRDefault="00000000" w:rsidP="009C5B18">
      <w:pPr>
        <w:spacing w:after="59"/>
        <w:rPr>
          <w:rFonts w:ascii="Calibri" w:eastAsia="Calibri" w:hAnsi="Calibri" w:cs="Calibri"/>
          <w:sz w:val="24"/>
          <w:szCs w:val="24"/>
        </w:rPr>
      </w:pPr>
      <w:r w:rsidRPr="009C5B18">
        <w:rPr>
          <w:sz w:val="24"/>
          <w:szCs w:val="24"/>
        </w:rPr>
        <w:t xml:space="preserve">Производим </w:t>
      </w:r>
      <w:r w:rsidRPr="009C5B18">
        <w:rPr>
          <w:sz w:val="24"/>
          <w:szCs w:val="24"/>
          <w:u w:val="single" w:color="000000"/>
        </w:rPr>
        <w:t>асфальтобетонные смеси</w:t>
      </w:r>
      <w:r w:rsidRPr="009C5B18">
        <w:rPr>
          <w:sz w:val="24"/>
          <w:szCs w:val="24"/>
        </w:rPr>
        <w:t xml:space="preserve"> разных марок по </w:t>
      </w:r>
      <w:r w:rsidRPr="009C5B18">
        <w:rPr>
          <w:b/>
          <w:sz w:val="24"/>
          <w:szCs w:val="24"/>
        </w:rPr>
        <w:t>ГОСТ 9128-2013</w:t>
      </w:r>
      <w:r w:rsidRPr="009C5B18">
        <w:rPr>
          <w:sz w:val="24"/>
          <w:szCs w:val="24"/>
        </w:rPr>
        <w:t xml:space="preserve">. </w:t>
      </w:r>
      <w:proofErr w:type="spellStart"/>
      <w:r w:rsidRPr="009C5B18">
        <w:rPr>
          <w:sz w:val="24"/>
          <w:szCs w:val="24"/>
        </w:rPr>
        <w:t>Энем</w:t>
      </w:r>
      <w:proofErr w:type="spellEnd"/>
      <w:r w:rsidRPr="009C5B18">
        <w:rPr>
          <w:sz w:val="24"/>
          <w:szCs w:val="24"/>
        </w:rPr>
        <w:t xml:space="preserve">, Перова 38г, заезд на погрузки напротив </w:t>
      </w:r>
      <w:proofErr w:type="spellStart"/>
      <w:r w:rsidRPr="009C5B18">
        <w:rPr>
          <w:sz w:val="24"/>
          <w:szCs w:val="24"/>
        </w:rPr>
        <w:t>Русбизнесавто</w:t>
      </w:r>
      <w:proofErr w:type="spellEnd"/>
      <w:r w:rsidRPr="009C5B18">
        <w:rPr>
          <w:sz w:val="24"/>
          <w:szCs w:val="24"/>
        </w:rPr>
        <w:t xml:space="preserve"> с трассы на Новороссийск через переезд. Без выходных. </w:t>
      </w:r>
      <w:r w:rsidRPr="009C5B18">
        <w:rPr>
          <w:rFonts w:ascii="Calibri" w:eastAsia="Calibri" w:hAnsi="Calibri" w:cs="Calibri"/>
          <w:sz w:val="24"/>
          <w:szCs w:val="24"/>
        </w:rPr>
        <w:t xml:space="preserve">  </w:t>
      </w:r>
    </w:p>
    <w:p w14:paraId="394FC18A" w14:textId="70F580AB" w:rsidR="00E532BD" w:rsidRDefault="009C5B18" w:rsidP="009C5B18">
      <w:pPr>
        <w:spacing w:after="59"/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</w:t>
      </w:r>
      <w:r w:rsidR="00000000">
        <w:rPr>
          <w:b/>
          <w:i/>
        </w:rPr>
        <w:t>Стоимость асфальтобетонных смесей на 0</w:t>
      </w:r>
      <w:r>
        <w:rPr>
          <w:b/>
          <w:i/>
        </w:rPr>
        <w:t>8</w:t>
      </w:r>
      <w:r w:rsidR="00000000">
        <w:rPr>
          <w:b/>
          <w:i/>
        </w:rPr>
        <w:t>.1</w:t>
      </w:r>
      <w:r>
        <w:rPr>
          <w:b/>
          <w:i/>
        </w:rPr>
        <w:t>2</w:t>
      </w:r>
      <w:r w:rsidR="00000000">
        <w:rPr>
          <w:b/>
          <w:i/>
        </w:rPr>
        <w:t xml:space="preserve">.2023. </w:t>
      </w:r>
      <w:r w:rsidR="00000000">
        <w:rPr>
          <w:rFonts w:ascii="Calibri" w:eastAsia="Calibri" w:hAnsi="Calibri" w:cs="Calibri"/>
          <w:sz w:val="22"/>
        </w:rPr>
        <w:t xml:space="preserve">  </w:t>
      </w:r>
    </w:p>
    <w:tbl>
      <w:tblPr>
        <w:tblStyle w:val="TableGrid"/>
        <w:tblW w:w="10916" w:type="dxa"/>
        <w:tblInd w:w="-289" w:type="dxa"/>
        <w:tblCellMar>
          <w:top w:w="10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1712"/>
        <w:gridCol w:w="1418"/>
        <w:gridCol w:w="2004"/>
      </w:tblGrid>
      <w:tr w:rsidR="00E532BD" w14:paraId="01FCC7A6" w14:textId="77777777" w:rsidTr="00ED327E">
        <w:trPr>
          <w:trHeight w:val="85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C09264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32"/>
              </w:rPr>
              <w:t>Наименование продукции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DBCD634" w14:textId="77777777" w:rsidR="00E532BD" w:rsidRDefault="00000000">
            <w:pPr>
              <w:spacing w:after="3" w:line="259" w:lineRule="auto"/>
              <w:ind w:left="107" w:right="0" w:firstLine="0"/>
              <w:jc w:val="left"/>
            </w:pPr>
            <w:r>
              <w:rPr>
                <w:b/>
                <w:sz w:val="32"/>
              </w:rPr>
              <w:t xml:space="preserve">Цена в т.ч.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14:paraId="6072547E" w14:textId="77777777" w:rsidR="00E532BD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32"/>
              </w:rPr>
              <w:t xml:space="preserve">НДС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D204A2E" w14:textId="77777777" w:rsidR="00E532BD" w:rsidRDefault="00000000">
            <w:pPr>
              <w:spacing w:after="2" w:line="259" w:lineRule="auto"/>
              <w:ind w:left="107" w:right="0" w:firstLine="0"/>
            </w:pPr>
            <w:r>
              <w:rPr>
                <w:b/>
                <w:sz w:val="32"/>
              </w:rPr>
              <w:t xml:space="preserve">Цена без </w:t>
            </w:r>
          </w:p>
          <w:p w14:paraId="7ACA8978" w14:textId="77777777" w:rsidR="00E532BD" w:rsidRDefault="0000000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32"/>
              </w:rPr>
              <w:t xml:space="preserve">НДС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708BABA" w14:textId="77777777" w:rsidR="00E532BD" w:rsidRDefault="00000000">
            <w:pPr>
              <w:spacing w:after="3" w:line="259" w:lineRule="auto"/>
              <w:ind w:left="103" w:right="0" w:firstLine="0"/>
              <w:jc w:val="left"/>
            </w:pPr>
            <w:r>
              <w:rPr>
                <w:b/>
                <w:sz w:val="32"/>
              </w:rPr>
              <w:t xml:space="preserve">Цена </w:t>
            </w:r>
            <w:proofErr w:type="spellStart"/>
            <w:r>
              <w:rPr>
                <w:b/>
                <w:sz w:val="32"/>
              </w:rPr>
              <w:t>физ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  <w:p w14:paraId="34F04E68" w14:textId="77777777" w:rsidR="00E532BD" w:rsidRDefault="00000000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32"/>
              </w:rPr>
              <w:t xml:space="preserve">лиц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67CBB81C" w14:textId="77777777" w:rsidTr="00ED327E">
        <w:trPr>
          <w:trHeight w:val="65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D2F1" w14:textId="77777777" w:rsidR="00E532BD" w:rsidRDefault="00000000">
            <w:pPr>
              <w:spacing w:after="0" w:line="259" w:lineRule="auto"/>
              <w:ind w:left="100" w:right="0" w:firstLine="0"/>
            </w:pPr>
            <w:r>
              <w:t xml:space="preserve">Крупнозернистый асфальтобетон пористый марка 1,2  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44C4" w14:textId="10D90044" w:rsidR="00E532BD" w:rsidRDefault="00000000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4 </w:t>
            </w:r>
            <w:r w:rsidR="00FA06F7">
              <w:rPr>
                <w:b/>
              </w:rPr>
              <w:t>5</w:t>
            </w:r>
            <w:r>
              <w:rPr>
                <w:b/>
              </w:rPr>
              <w:t>00 р/т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DC30" w14:textId="3C41FDD9" w:rsidR="00E532BD" w:rsidRDefault="00ED327E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>3 900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CDC5" w14:textId="238FC1F2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3 </w:t>
            </w:r>
            <w:r w:rsidR="002B78C9">
              <w:rPr>
                <w:b/>
              </w:rPr>
              <w:t>70</w:t>
            </w:r>
            <w:r>
              <w:rPr>
                <w:b/>
              </w:rPr>
              <w:t>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4285089C" w14:textId="77777777" w:rsidTr="00ED327E">
        <w:trPr>
          <w:trHeight w:val="61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F732" w14:textId="35D2292C" w:rsidR="00E532BD" w:rsidRDefault="00000000">
            <w:pPr>
              <w:spacing w:after="0" w:line="259" w:lineRule="auto"/>
              <w:ind w:left="100" w:right="0" w:firstLine="0"/>
            </w:pPr>
            <w:r>
              <w:t xml:space="preserve">Крупнозернистый асфальтобетон плотный </w:t>
            </w:r>
            <w:r w:rsidR="00FA06F7">
              <w:t xml:space="preserve">тип Б </w:t>
            </w:r>
            <w:r>
              <w:t>марка 1,2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7A8" w14:textId="205D0D97" w:rsidR="00E532BD" w:rsidRDefault="00FA06F7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4 8</w:t>
            </w:r>
            <w:r w:rsidR="00000000">
              <w:rPr>
                <w:b/>
              </w:rPr>
              <w:t>00 р/т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AE3D" w14:textId="44FD18E8" w:rsidR="00E532B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3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3B91" w14:textId="50C225C5" w:rsidR="00E532BD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100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72C2AAA3" w14:textId="77777777" w:rsidTr="00ED327E">
        <w:trPr>
          <w:trHeight w:val="509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27D6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Мелкозернистый асфальтобетон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  <w:p w14:paraId="420CE414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Тип Б марка 1,2 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BAF8" w14:textId="362B0A9B" w:rsidR="00E532BD" w:rsidRDefault="00FA06F7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4 9</w:t>
            </w:r>
            <w:r w:rsidR="00000000">
              <w:rPr>
                <w:b/>
              </w:rPr>
              <w:t>00 р/т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7E8E" w14:textId="09F8F09B" w:rsidR="00E532BD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4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BD9" w14:textId="46676394" w:rsidR="00E532BD" w:rsidRDefault="0000000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200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60617B00" w14:textId="77777777" w:rsidTr="00ED327E">
        <w:trPr>
          <w:trHeight w:val="633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202" w14:textId="77777777" w:rsidR="00E532BD" w:rsidRDefault="00000000">
            <w:pPr>
              <w:spacing w:after="0" w:line="259" w:lineRule="auto"/>
              <w:ind w:left="100" w:right="4" w:firstLine="0"/>
            </w:pPr>
            <w:r>
              <w:t xml:space="preserve">Мелкозернистый асфальтобетон Тип В марка 1,2 </w:t>
            </w:r>
            <w:r>
              <w:rPr>
                <w:rFonts w:ascii="Calibri" w:eastAsia="Calibri" w:hAnsi="Calibri" w:cs="Calibri"/>
                <w:sz w:val="22"/>
              </w:rPr>
              <w:t xml:space="preserve"> 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4B2" w14:textId="4A6C2A0D" w:rsidR="00E532BD" w:rsidRDefault="00FA06F7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>5 1</w:t>
            </w:r>
            <w:r w:rsidR="00000000">
              <w:rPr>
                <w:b/>
              </w:rPr>
              <w:t>00 р/т</w:t>
            </w:r>
            <w:r w:rsidR="00000000"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BC75" w14:textId="798EDF40" w:rsidR="00E532BD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500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AC65" w14:textId="621C96EF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3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75BB0AD3" w14:textId="77777777" w:rsidTr="00ED327E">
        <w:trPr>
          <w:trHeight w:val="63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6D0" w14:textId="77777777" w:rsidR="00E532BD" w:rsidRDefault="00000000">
            <w:pPr>
              <w:spacing w:after="0" w:line="259" w:lineRule="auto"/>
              <w:ind w:left="100" w:right="29" w:firstLine="0"/>
            </w:pPr>
            <w:r>
              <w:t xml:space="preserve">Мелкозернистый асфальтобетон Тип Г марка 1,2 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3E0C" w14:textId="5C740003" w:rsidR="00E532BD" w:rsidRDefault="00000000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5 </w:t>
            </w:r>
            <w:r w:rsidR="00FA06F7">
              <w:rPr>
                <w:b/>
              </w:rPr>
              <w:t>30</w:t>
            </w:r>
            <w:r>
              <w:rPr>
                <w:b/>
              </w:rPr>
              <w:t>0 р/т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2CF4" w14:textId="174B5FF6" w:rsidR="00E532BD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6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0E7" w14:textId="2ECAA2AB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4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3693E24E" w14:textId="77777777" w:rsidTr="00ED327E">
        <w:trPr>
          <w:trHeight w:val="131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9A1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 ЩМАС-15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B66" w14:textId="16B6B5FC" w:rsidR="00E532BD" w:rsidRDefault="00000000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</w:rPr>
              <w:t xml:space="preserve">5 </w:t>
            </w:r>
            <w:r w:rsidR="00FA06F7">
              <w:rPr>
                <w:b/>
              </w:rPr>
              <w:t>30</w:t>
            </w:r>
            <w:r>
              <w:rPr>
                <w:b/>
              </w:rPr>
              <w:t>0 р/т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CD97" w14:textId="278E9AC3" w:rsidR="00E532BD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6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E2E8" w14:textId="62D1F62B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4 </w:t>
            </w:r>
            <w:r w:rsidR="002B78C9">
              <w:rPr>
                <w:b/>
              </w:rPr>
              <w:t>4</w:t>
            </w:r>
            <w:r>
              <w:rPr>
                <w:b/>
              </w:rPr>
              <w:t>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7A02A4F6" w14:textId="77777777" w:rsidTr="00ED327E">
        <w:trPr>
          <w:trHeight w:val="579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A066" w14:textId="27F04BCE" w:rsidR="00E532BD" w:rsidRDefault="00000000" w:rsidP="009C5B18">
            <w:pPr>
              <w:spacing w:after="1" w:line="257" w:lineRule="auto"/>
              <w:ind w:left="100" w:right="0" w:firstLine="0"/>
              <w:jc w:val="left"/>
            </w:pPr>
            <w:r>
              <w:t xml:space="preserve">Услуги трала 60 тонн/11,7 метра/0,875 высота/угол въезда 7 градусов.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4226" w14:textId="77777777" w:rsidR="00E532BD" w:rsidRDefault="00000000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18000 рейс/ </w:t>
            </w:r>
          </w:p>
          <w:p w14:paraId="33B45E28" w14:textId="77777777" w:rsidR="00E532BD" w:rsidRDefault="00000000">
            <w:pPr>
              <w:spacing w:after="0" w:line="259" w:lineRule="auto"/>
              <w:ind w:left="104" w:right="0" w:firstLine="0"/>
              <w:jc w:val="center"/>
            </w:pPr>
            <w:r>
              <w:rPr>
                <w:b/>
              </w:rPr>
              <w:t xml:space="preserve">300 р км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00C5" w14:textId="77777777" w:rsidR="00E532BD" w:rsidRDefault="00000000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</w:rPr>
              <w:t xml:space="preserve">18000/300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500C" w14:textId="77777777" w:rsidR="00E532BD" w:rsidRDefault="00000000">
            <w:pPr>
              <w:tabs>
                <w:tab w:val="right" w:pos="1697"/>
              </w:tabs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15000/250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0D7BB98F" w14:textId="77777777" w:rsidTr="00ED327E">
        <w:trPr>
          <w:trHeight w:val="33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71F1" w14:textId="77777777" w:rsidR="00E532BD" w:rsidRDefault="00000000">
            <w:pPr>
              <w:spacing w:after="0" w:line="259" w:lineRule="auto"/>
              <w:ind w:left="100" w:right="0" w:firstLine="0"/>
            </w:pPr>
            <w:r>
              <w:t xml:space="preserve">Услуги самосвалов 6*4 20 м3 / 6*6 10-12 м3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F10" w14:textId="77777777" w:rsidR="00E532BD" w:rsidRDefault="00000000">
            <w:pPr>
              <w:tabs>
                <w:tab w:val="center" w:pos="1022"/>
              </w:tabs>
              <w:spacing w:after="0" w:line="259" w:lineRule="auto"/>
              <w:ind w:left="-23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2 500 час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93F5" w14:textId="77777777" w:rsidR="00E532BD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2 500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149F" w14:textId="77777777" w:rsidR="00E532BD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2 200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24683A8F" w14:textId="77777777" w:rsidTr="00ED327E">
        <w:trPr>
          <w:trHeight w:val="299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535A" w14:textId="01F279C2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Услуги </w:t>
            </w:r>
            <w:proofErr w:type="spellStart"/>
            <w:r>
              <w:t>минипогрузчика</w:t>
            </w:r>
            <w:proofErr w:type="spellEnd"/>
            <w:r>
              <w:t xml:space="preserve">/с фрезой 0,4 м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8A92" w14:textId="751356B6" w:rsidR="00E532BD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3500 /4500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EBF1" w14:textId="77777777" w:rsidR="00E532BD" w:rsidRDefault="00000000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</w:rPr>
              <w:t xml:space="preserve">3500/4500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3B6B" w14:textId="77777777" w:rsidR="00E532BD" w:rsidRDefault="00000000">
            <w:pPr>
              <w:tabs>
                <w:tab w:val="right" w:pos="1697"/>
              </w:tabs>
              <w:spacing w:after="0" w:line="259" w:lineRule="auto"/>
              <w:ind w:left="-7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3000/4000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0A36808F" w14:textId="77777777" w:rsidTr="00ED327E">
        <w:trPr>
          <w:trHeight w:val="608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4CC0" w14:textId="35F497C8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>Услуги манипулятора стрела 12 т/</w:t>
            </w:r>
            <w:r w:rsidR="00FA06F7">
              <w:t>21</w:t>
            </w:r>
            <w:r>
              <w:t xml:space="preserve"> метр, борт 15 тонн 7,5 метра высота </w:t>
            </w:r>
            <w:r w:rsidR="00FA06F7">
              <w:t xml:space="preserve">платформы </w:t>
            </w:r>
            <w:r>
              <w:t xml:space="preserve">1,35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428E" w14:textId="79638475" w:rsidR="00E532BD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4 500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357F" w14:textId="79DD6626" w:rsidR="00E532BD" w:rsidRDefault="00000000">
            <w:pPr>
              <w:spacing w:after="0" w:line="259" w:lineRule="auto"/>
              <w:ind w:left="181" w:right="0" w:firstLine="0"/>
              <w:jc w:val="left"/>
            </w:pPr>
            <w:r>
              <w:rPr>
                <w:b/>
              </w:rPr>
              <w:t xml:space="preserve">4 500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4943" w14:textId="77777777" w:rsidR="00E532BD" w:rsidRDefault="00000000">
            <w:pPr>
              <w:spacing w:after="0" w:line="259" w:lineRule="auto"/>
              <w:ind w:left="562" w:right="0" w:firstLine="0"/>
              <w:jc w:val="left"/>
            </w:pPr>
            <w:r>
              <w:rPr>
                <w:b/>
              </w:rPr>
              <w:t xml:space="preserve">4 000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357F7EC5" w14:textId="77777777" w:rsidTr="00ED327E">
        <w:trPr>
          <w:trHeight w:val="36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B31B" w14:textId="036FA329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Услуги экскаватора колесного/гусеничного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05C0" w14:textId="77777777" w:rsidR="00E532BD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3 500 час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2A7" w14:textId="77777777" w:rsidR="00E532BD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3 500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A94" w14:textId="77777777" w:rsidR="00E532BD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3 200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55B90A3F" w14:textId="77777777" w:rsidTr="00ED327E">
        <w:trPr>
          <w:trHeight w:val="173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20E8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Услуги катка грунтового 18 т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6036" w14:textId="77777777" w:rsidR="00E532BD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3 000 час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E23D" w14:textId="77777777" w:rsidR="00E532BD" w:rsidRDefault="0000000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 xml:space="preserve">3 000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2A34" w14:textId="77777777" w:rsidR="00E532BD" w:rsidRDefault="00000000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2 500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532BD" w14:paraId="650D9D4C" w14:textId="77777777" w:rsidTr="00ED327E">
        <w:trPr>
          <w:trHeight w:val="280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E861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>Услуги Асфальтоукладчика 3,5 метра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B4BF" w14:textId="7146A077" w:rsidR="00E532BD" w:rsidRDefault="00000000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6 200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BF40" w14:textId="77777777" w:rsidR="00E532BD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>6 200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FF7A" w14:textId="77777777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>5 500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  <w:tr w:rsidR="00E532BD" w14:paraId="7E408DBB" w14:textId="77777777" w:rsidTr="00ED327E">
        <w:trPr>
          <w:trHeight w:val="415"/>
        </w:trPr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4C5E" w14:textId="77777777" w:rsidR="00E532BD" w:rsidRDefault="00000000">
            <w:pPr>
              <w:spacing w:after="0" w:line="259" w:lineRule="auto"/>
              <w:ind w:left="100" w:right="0" w:firstLine="0"/>
              <w:jc w:val="left"/>
            </w:pPr>
            <w:r>
              <w:t xml:space="preserve">Услуги катков </w:t>
            </w:r>
            <w:proofErr w:type="spellStart"/>
            <w:r>
              <w:t>гладковальцевых</w:t>
            </w:r>
            <w:proofErr w:type="spellEnd"/>
            <w:r>
              <w:t xml:space="preserve"> 11, 8 т 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913C" w14:textId="3D86D9EF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 xml:space="preserve">3 000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7188" w14:textId="77777777" w:rsidR="00E532BD" w:rsidRDefault="00000000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>3 000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3DD" w14:textId="77777777" w:rsidR="00E532BD" w:rsidRDefault="00000000">
            <w:pPr>
              <w:spacing w:after="0" w:line="259" w:lineRule="auto"/>
              <w:ind w:left="63" w:right="0" w:firstLine="0"/>
              <w:jc w:val="center"/>
            </w:pPr>
            <w:r>
              <w:rPr>
                <w:b/>
              </w:rPr>
              <w:t>2 500</w:t>
            </w: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14:paraId="6D91C0F2" w14:textId="77777777" w:rsidR="00ED327E" w:rsidRDefault="00ED327E" w:rsidP="00FA06F7">
      <w:pPr>
        <w:spacing w:line="240" w:lineRule="auto"/>
        <w:ind w:left="137" w:right="0"/>
      </w:pPr>
    </w:p>
    <w:p w14:paraId="29A30C63" w14:textId="107660F2" w:rsidR="00FA06F7" w:rsidRDefault="00ED327E" w:rsidP="00ED327E">
      <w:pPr>
        <w:spacing w:line="240" w:lineRule="auto"/>
        <w:ind w:left="137" w:right="0" w:firstLine="714"/>
        <w:rPr>
          <w:rFonts w:ascii="Calibri" w:eastAsia="Calibri" w:hAnsi="Calibri" w:cs="Calibri"/>
          <w:sz w:val="22"/>
        </w:rPr>
      </w:pPr>
      <w:r>
        <w:rPr>
          <w:b/>
          <w:bCs/>
        </w:rPr>
        <w:t>Д</w:t>
      </w:r>
      <w:r w:rsidR="00FA06F7" w:rsidRPr="00FA06F7">
        <w:rPr>
          <w:b/>
          <w:bCs/>
        </w:rPr>
        <w:t>оставка</w:t>
      </w:r>
      <w:r w:rsidR="00FA06F7" w:rsidRPr="00FA06F7">
        <w:t xml:space="preserve"> Новороссийск, Анапа – 1300 р/т, Кореновск – 800 р/т, </w:t>
      </w:r>
      <w:r w:rsidR="00000000">
        <w:t xml:space="preserve">Краснодар 500 р/т, Славянск на Кубани – 900 р/т, Майкоп – 800 р/т, Тамань – 1700 р/т, Тимашевск – 1000 р/т, Джубга – 1000 р/т, Геленджик – 1300 р/т, Абинск 750 р/т, Крымск 800 р/т, Нововеличковская 600 р/т, Динская 600 р/т, </w:t>
      </w:r>
      <w:proofErr w:type="spellStart"/>
      <w:r w:rsidR="00000000">
        <w:t>Ильский</w:t>
      </w:r>
      <w:proofErr w:type="spellEnd"/>
      <w:r w:rsidR="00000000">
        <w:t xml:space="preserve"> 650 р/т, Северская- 650 р/т, Темрюк 1400 р/т, Ольгинка 1400 р/т, Ейск - 2000 р/т, Горячий ключ -750 р/т. </w:t>
      </w:r>
      <w:r w:rsidR="00000000">
        <w:rPr>
          <w:rFonts w:ascii="Calibri" w:eastAsia="Calibri" w:hAnsi="Calibri" w:cs="Calibri"/>
          <w:sz w:val="22"/>
        </w:rPr>
        <w:t xml:space="preserve">  </w:t>
      </w:r>
    </w:p>
    <w:p w14:paraId="3623DDAD" w14:textId="77777777" w:rsidR="00ED327E" w:rsidRDefault="00ED327E" w:rsidP="00FA06F7">
      <w:pPr>
        <w:spacing w:after="251" w:line="240" w:lineRule="auto"/>
        <w:ind w:left="137" w:right="0"/>
        <w:rPr>
          <w:color w:val="FF0000"/>
          <w:sz w:val="36"/>
        </w:rPr>
      </w:pPr>
    </w:p>
    <w:p w14:paraId="71F4DC20" w14:textId="2871F07E" w:rsidR="00E532BD" w:rsidRDefault="00000000" w:rsidP="00FA06F7">
      <w:pPr>
        <w:spacing w:after="251" w:line="240" w:lineRule="auto"/>
        <w:ind w:left="137" w:right="0"/>
      </w:pPr>
      <w:r>
        <w:rPr>
          <w:color w:val="FF0000"/>
          <w:sz w:val="36"/>
        </w:rPr>
        <w:t xml:space="preserve">ЗВОНИТЕ </w:t>
      </w:r>
      <w:r>
        <w:rPr>
          <w:sz w:val="36"/>
        </w:rPr>
        <w:t xml:space="preserve">     </w:t>
      </w:r>
      <w:r>
        <w:rPr>
          <w:b/>
          <w:sz w:val="36"/>
        </w:rPr>
        <w:t>+7-918-970-3888                +7-989-120-11-11</w:t>
      </w:r>
      <w:r>
        <w:rPr>
          <w:sz w:val="36"/>
        </w:rPr>
        <w:t xml:space="preserve"> 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532BD" w:rsidSect="009C5B18">
      <w:pgSz w:w="11904" w:h="16838"/>
      <w:pgMar w:top="142" w:right="430" w:bottom="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BD"/>
    <w:rsid w:val="002B78C9"/>
    <w:rsid w:val="009C5B18"/>
    <w:rsid w:val="00E05FEB"/>
    <w:rsid w:val="00E532BD"/>
    <w:rsid w:val="00ED327E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CAC2"/>
  <w15:docId w15:val="{75F36809-4D6B-484C-A0E1-1C1C6157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" w:line="255" w:lineRule="auto"/>
      <w:ind w:left="-4" w:right="89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cp:lastModifiedBy>pto</cp:lastModifiedBy>
  <cp:revision>5</cp:revision>
  <cp:lastPrinted>2023-12-07T07:14:00Z</cp:lastPrinted>
  <dcterms:created xsi:type="dcterms:W3CDTF">2023-12-07T06:51:00Z</dcterms:created>
  <dcterms:modified xsi:type="dcterms:W3CDTF">2023-12-07T07:15:00Z</dcterms:modified>
</cp:coreProperties>
</file>